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2CCD" w14:textId="77777777" w:rsidR="00D178B8" w:rsidRPr="00196E27" w:rsidRDefault="00D178B8" w:rsidP="00D178B8">
      <w:pPr>
        <w:jc w:val="center"/>
        <w:rPr>
          <w:b/>
          <w:sz w:val="40"/>
          <w:szCs w:val="40"/>
        </w:rPr>
      </w:pPr>
      <w:r w:rsidRPr="00196E27">
        <w:rPr>
          <w:b/>
          <w:sz w:val="40"/>
          <w:szCs w:val="40"/>
        </w:rPr>
        <w:t>Conjugating Regular –AR Verbs</w:t>
      </w:r>
    </w:p>
    <w:p w14:paraId="65119474" w14:textId="77777777" w:rsidR="00E80854" w:rsidRPr="00736813" w:rsidRDefault="007C788E" w:rsidP="00AA7770">
      <w:r w:rsidRPr="00736813">
        <w:t xml:space="preserve">We have already learned that an infinitive is a verb that means “to ________.”  In Spanish, there are three types of infinitives: </w:t>
      </w:r>
      <w:r w:rsidRPr="00736813">
        <w:rPr>
          <w:b/>
        </w:rPr>
        <w:t>-ar</w:t>
      </w:r>
      <w:r w:rsidRPr="00736813">
        <w:t xml:space="preserve"> ending, </w:t>
      </w:r>
      <w:r w:rsidRPr="00736813">
        <w:rPr>
          <w:b/>
        </w:rPr>
        <w:t>-er</w:t>
      </w:r>
      <w:r w:rsidRPr="00736813">
        <w:t xml:space="preserve"> ending, and </w:t>
      </w:r>
      <w:r w:rsidRPr="00736813">
        <w:rPr>
          <w:b/>
        </w:rPr>
        <w:t>–ir</w:t>
      </w:r>
      <w:r w:rsidRPr="00736813">
        <w:t xml:space="preserve"> ending.</w:t>
      </w:r>
      <w:r w:rsidR="00E80854" w:rsidRPr="00736813">
        <w:t xml:space="preserve">  </w:t>
      </w:r>
      <w:r w:rsidR="005C6E50" w:rsidRPr="00736813">
        <w:t>Today we are going to</w:t>
      </w:r>
      <w:r w:rsidR="00E80854" w:rsidRPr="00736813">
        <w:t xml:space="preserve"> focus specifically on </w:t>
      </w:r>
      <w:r w:rsidR="00E80854" w:rsidRPr="00736813">
        <w:rPr>
          <w:b/>
        </w:rPr>
        <w:t>–ar</w:t>
      </w:r>
      <w:r w:rsidR="00E80854" w:rsidRPr="00736813">
        <w:t xml:space="preserve"> ending verbs.</w:t>
      </w:r>
    </w:p>
    <w:p w14:paraId="6E791A21" w14:textId="77777777" w:rsidR="00AA7770" w:rsidRPr="00736813" w:rsidRDefault="00E80854" w:rsidP="00AA7770">
      <w:r w:rsidRPr="00736813">
        <w:t xml:space="preserve">In order to use verbs with subjects, you must go through a process called conjugating.  Conjugating verbs means that you remove the </w:t>
      </w:r>
      <w:r w:rsidRPr="00736813">
        <w:rPr>
          <w:b/>
        </w:rPr>
        <w:t>–ar</w:t>
      </w:r>
      <w:r w:rsidRPr="00736813">
        <w:t xml:space="preserve"> and add a new ending to agree with the subject.</w:t>
      </w:r>
    </w:p>
    <w:p w14:paraId="36EC44B9" w14:textId="77777777" w:rsidR="00E80854" w:rsidRPr="00736813" w:rsidRDefault="00E80854" w:rsidP="00AA7770">
      <w:r w:rsidRPr="00736813">
        <w:rPr>
          <w:u w:val="single"/>
        </w:rPr>
        <w:t>Subject</w:t>
      </w:r>
      <w:r w:rsidRPr="00736813">
        <w:tab/>
      </w:r>
      <w:r w:rsidRPr="00736813">
        <w:tab/>
      </w:r>
      <w:r w:rsidRPr="00736813">
        <w:rPr>
          <w:u w:val="single"/>
        </w:rPr>
        <w:t>Ending</w:t>
      </w:r>
    </w:p>
    <w:p w14:paraId="211533DE" w14:textId="77777777" w:rsidR="00E80854" w:rsidRPr="00736813" w:rsidRDefault="00E80854" w:rsidP="00AA7770">
      <w:r w:rsidRPr="00736813">
        <w:t>Yo</w:t>
      </w:r>
      <w:r w:rsidRPr="00736813">
        <w:tab/>
      </w:r>
      <w:r w:rsidRPr="00736813">
        <w:tab/>
      </w:r>
      <w:r w:rsidRPr="00736813">
        <w:tab/>
        <w:t>-</w:t>
      </w:r>
      <w:r w:rsidRPr="00736813">
        <w:rPr>
          <w:color w:val="FF0000"/>
        </w:rPr>
        <w:t>o</w:t>
      </w:r>
    </w:p>
    <w:p w14:paraId="45738A23" w14:textId="77777777" w:rsidR="00E80854" w:rsidRPr="00736813" w:rsidRDefault="00E80854" w:rsidP="00AA7770">
      <w:r w:rsidRPr="00736813">
        <w:t>Tú</w:t>
      </w:r>
      <w:r w:rsidRPr="00736813">
        <w:tab/>
      </w:r>
      <w:r w:rsidRPr="00736813">
        <w:tab/>
      </w:r>
      <w:r w:rsidRPr="00736813">
        <w:tab/>
        <w:t>-</w:t>
      </w:r>
      <w:r w:rsidRPr="00736813">
        <w:rPr>
          <w:color w:val="FF0000"/>
        </w:rPr>
        <w:t>as</w:t>
      </w:r>
    </w:p>
    <w:p w14:paraId="7C874D48" w14:textId="77777777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Él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  <w:t>-</w:t>
      </w:r>
      <w:r w:rsidRPr="00736813">
        <w:rPr>
          <w:color w:val="FF0000"/>
          <w:lang w:val="es-ES_tradnl"/>
        </w:rPr>
        <w:t>a</w:t>
      </w:r>
    </w:p>
    <w:p w14:paraId="6DACCAED" w14:textId="77777777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Ella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  <w:t>-</w:t>
      </w:r>
      <w:r w:rsidRPr="00736813">
        <w:rPr>
          <w:color w:val="FF0000"/>
          <w:lang w:val="es-ES_tradnl"/>
        </w:rPr>
        <w:t>a</w:t>
      </w:r>
    </w:p>
    <w:p w14:paraId="18F1C509" w14:textId="4066FBB6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Usted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r w:rsidRPr="00736813">
        <w:rPr>
          <w:color w:val="FF0000"/>
          <w:lang w:val="es-ES_tradnl"/>
        </w:rPr>
        <w:t>a</w:t>
      </w:r>
    </w:p>
    <w:p w14:paraId="0E20A325" w14:textId="49D353AD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Nosotros</w:t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r w:rsidRPr="00736813">
        <w:rPr>
          <w:color w:val="FF0000"/>
          <w:lang w:val="es-ES_tradnl"/>
        </w:rPr>
        <w:t>amos</w:t>
      </w:r>
    </w:p>
    <w:p w14:paraId="151F70C0" w14:textId="4B3DF687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Nosotras</w:t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r w:rsidRPr="00736813">
        <w:rPr>
          <w:color w:val="FF0000"/>
          <w:lang w:val="es-ES_tradnl"/>
        </w:rPr>
        <w:t>amos</w:t>
      </w:r>
    </w:p>
    <w:p w14:paraId="723532F7" w14:textId="23277B5A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Vosotros</w:t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proofErr w:type="spellStart"/>
      <w:r w:rsidRPr="00736813">
        <w:rPr>
          <w:color w:val="FF0000"/>
          <w:lang w:val="es-ES_tradnl"/>
        </w:rPr>
        <w:t>áis</w:t>
      </w:r>
      <w:proofErr w:type="spellEnd"/>
    </w:p>
    <w:p w14:paraId="7DF116ED" w14:textId="77777777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Vosotras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  <w:t>-</w:t>
      </w:r>
      <w:r w:rsidRPr="00736813">
        <w:rPr>
          <w:color w:val="FF0000"/>
          <w:lang w:val="es-ES_tradnl"/>
        </w:rPr>
        <w:t>áis</w:t>
      </w:r>
    </w:p>
    <w:p w14:paraId="25098333" w14:textId="3CB3EB29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Ellos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proofErr w:type="spellStart"/>
      <w:r w:rsidRPr="00736813">
        <w:rPr>
          <w:color w:val="FF0000"/>
          <w:lang w:val="es-ES_tradnl"/>
        </w:rPr>
        <w:t>an</w:t>
      </w:r>
      <w:proofErr w:type="spellEnd"/>
    </w:p>
    <w:p w14:paraId="78FB142A" w14:textId="5D5157F6" w:rsidR="00E80854" w:rsidRPr="00736813" w:rsidRDefault="00E80854" w:rsidP="00AA7770">
      <w:pPr>
        <w:rPr>
          <w:lang w:val="es-ES_tradnl"/>
        </w:rPr>
      </w:pPr>
      <w:r w:rsidRPr="00736813">
        <w:rPr>
          <w:lang w:val="es-ES_tradnl"/>
        </w:rPr>
        <w:t>Ellas</w:t>
      </w:r>
      <w:r w:rsidRPr="00736813">
        <w:rPr>
          <w:lang w:val="es-ES_tradnl"/>
        </w:rPr>
        <w:tab/>
      </w:r>
      <w:r w:rsidRPr="00736813">
        <w:rPr>
          <w:lang w:val="es-ES_tradnl"/>
        </w:rPr>
        <w:tab/>
      </w:r>
      <w:r w:rsidR="0046719C" w:rsidRPr="00736813">
        <w:rPr>
          <w:lang w:val="es-ES_tradnl"/>
        </w:rPr>
        <w:tab/>
      </w:r>
      <w:r w:rsidRPr="00736813">
        <w:rPr>
          <w:lang w:val="es-ES_tradnl"/>
        </w:rPr>
        <w:t>-</w:t>
      </w:r>
      <w:proofErr w:type="spellStart"/>
      <w:r w:rsidRPr="00736813">
        <w:rPr>
          <w:color w:val="FF0000"/>
          <w:lang w:val="es-ES_tradnl"/>
        </w:rPr>
        <w:t>an</w:t>
      </w:r>
      <w:proofErr w:type="spellEnd"/>
    </w:p>
    <w:p w14:paraId="53418AE3" w14:textId="77777777" w:rsidR="00E80854" w:rsidRPr="00736813" w:rsidRDefault="00E80854" w:rsidP="00AA7770">
      <w:r w:rsidRPr="00736813">
        <w:t>Ustedes</w:t>
      </w:r>
      <w:r w:rsidRPr="00736813">
        <w:tab/>
      </w:r>
      <w:r w:rsidRPr="00736813">
        <w:tab/>
        <w:t>-</w:t>
      </w:r>
      <w:r w:rsidRPr="00736813">
        <w:rPr>
          <w:color w:val="FF0000"/>
        </w:rPr>
        <w:t>an</w:t>
      </w:r>
    </w:p>
    <w:p w14:paraId="43C8263C" w14:textId="77777777" w:rsidR="0046719C" w:rsidRPr="00736813" w:rsidRDefault="0046719C" w:rsidP="00AA7770"/>
    <w:p w14:paraId="06EFE75B" w14:textId="77777777" w:rsidR="0046719C" w:rsidRPr="00736813" w:rsidRDefault="0046719C" w:rsidP="00AA7770"/>
    <w:p w14:paraId="44C87D2B" w14:textId="77777777" w:rsidR="0046719C" w:rsidRPr="00736813" w:rsidRDefault="0046719C" w:rsidP="00AA7770"/>
    <w:p w14:paraId="147A1B95" w14:textId="3C8B3DA3" w:rsidR="00E80854" w:rsidRPr="00736813" w:rsidRDefault="00E80854" w:rsidP="00AA7770">
      <w:r w:rsidRPr="00736813">
        <w:t>For –</w:t>
      </w:r>
      <w:proofErr w:type="spellStart"/>
      <w:r w:rsidRPr="00736813">
        <w:t>ar</w:t>
      </w:r>
      <w:proofErr w:type="spellEnd"/>
      <w:r w:rsidRPr="00736813">
        <w:t xml:space="preserve"> ending verbs:</w:t>
      </w:r>
    </w:p>
    <w:p w14:paraId="2B80D2EF" w14:textId="77777777" w:rsidR="00E80854" w:rsidRPr="00736813" w:rsidRDefault="00E80854" w:rsidP="00E80854">
      <w:pPr>
        <w:pStyle w:val="ListParagraph"/>
        <w:numPr>
          <w:ilvl w:val="0"/>
          <w:numId w:val="1"/>
        </w:numPr>
      </w:pPr>
      <w:r w:rsidRPr="00736813">
        <w:t xml:space="preserve"> Drop the </w:t>
      </w:r>
      <w:r w:rsidRPr="00736813">
        <w:rPr>
          <w:b/>
        </w:rPr>
        <w:t>–ar</w:t>
      </w:r>
      <w:r w:rsidRPr="00736813">
        <w:t xml:space="preserve"> ending.  You will be left with the </w:t>
      </w:r>
      <w:r w:rsidRPr="00736813">
        <w:rPr>
          <w:b/>
        </w:rPr>
        <w:t>stem</w:t>
      </w:r>
      <w:r w:rsidRPr="00736813">
        <w:t>.</w:t>
      </w:r>
    </w:p>
    <w:p w14:paraId="0828F052" w14:textId="77777777" w:rsidR="00E80854" w:rsidRPr="00736813" w:rsidRDefault="00E80854" w:rsidP="00E80854">
      <w:pPr>
        <w:pStyle w:val="ListParagraph"/>
        <w:numPr>
          <w:ilvl w:val="0"/>
          <w:numId w:val="1"/>
        </w:numPr>
      </w:pPr>
      <w:r w:rsidRPr="00736813">
        <w:t xml:space="preserve"> Add the new ending to agree with the subject.</w:t>
      </w:r>
    </w:p>
    <w:p w14:paraId="259836EF" w14:textId="77777777" w:rsidR="00E80854" w:rsidRPr="00736813" w:rsidRDefault="00E80854" w:rsidP="00E80854">
      <w:pPr>
        <w:pStyle w:val="ListParagraph"/>
        <w:numPr>
          <w:ilvl w:val="0"/>
          <w:numId w:val="1"/>
        </w:numPr>
      </w:pPr>
      <w:r w:rsidRPr="00736813">
        <w:t xml:space="preserve">Make sure you </w:t>
      </w:r>
      <w:r w:rsidRPr="00736813">
        <w:rPr>
          <w:highlight w:val="yellow"/>
        </w:rPr>
        <w:t>highlight</w:t>
      </w:r>
      <w:r w:rsidRPr="00736813">
        <w:t>/</w:t>
      </w:r>
      <w:r w:rsidRPr="00736813">
        <w:rPr>
          <w:u w:val="single"/>
        </w:rPr>
        <w:t>underline</w:t>
      </w:r>
      <w:r w:rsidRPr="00736813">
        <w:t xml:space="preserve">/or </w:t>
      </w:r>
      <w:r w:rsidRPr="00736813">
        <w:rPr>
          <w:color w:val="FF0000"/>
        </w:rPr>
        <w:t>use a different color</w:t>
      </w:r>
      <w:r w:rsidRPr="00736813">
        <w:t xml:space="preserve"> to make the ending stand out.</w:t>
      </w:r>
    </w:p>
    <w:p w14:paraId="341F2AB4" w14:textId="77777777" w:rsidR="0046719C" w:rsidRPr="00736813" w:rsidRDefault="0046719C" w:rsidP="00C7482D">
      <w:pPr>
        <w:rPr>
          <w:b/>
          <w:i/>
        </w:rPr>
      </w:pPr>
    </w:p>
    <w:p w14:paraId="5B802AB1" w14:textId="7DB8C309" w:rsidR="00C7482D" w:rsidRPr="00736813" w:rsidRDefault="00C7482D" w:rsidP="00C7482D">
      <w:proofErr w:type="spellStart"/>
      <w:r w:rsidRPr="00736813">
        <w:rPr>
          <w:b/>
          <w:i/>
        </w:rPr>
        <w:lastRenderedPageBreak/>
        <w:t>hablar</w:t>
      </w:r>
      <w:proofErr w:type="spellEnd"/>
      <w:r w:rsidR="006B1194" w:rsidRPr="00736813">
        <w:t xml:space="preserve"> – to talk or speak</w:t>
      </w:r>
    </w:p>
    <w:p w14:paraId="5EF2A729" w14:textId="77777777" w:rsidR="00C7482D" w:rsidRPr="00736813" w:rsidRDefault="00C7482D" w:rsidP="00C7482D">
      <w:proofErr w:type="spellStart"/>
      <w:r w:rsidRPr="00736813">
        <w:rPr>
          <w:color w:val="FF0000"/>
        </w:rPr>
        <w:t>yo</w:t>
      </w:r>
      <w:proofErr w:type="spellEnd"/>
      <w:r w:rsidRPr="00736813">
        <w:t xml:space="preserve"> </w:t>
      </w:r>
      <w:proofErr w:type="spellStart"/>
      <w:r w:rsidRPr="00736813">
        <w:t>habl</w:t>
      </w:r>
      <w:r w:rsidRPr="00736813">
        <w:rPr>
          <w:color w:val="FF0000"/>
        </w:rPr>
        <w:t>o</w:t>
      </w:r>
      <w:proofErr w:type="spellEnd"/>
      <w:r w:rsidR="00D72B97" w:rsidRPr="00736813">
        <w:t xml:space="preserve"> – I </w:t>
      </w:r>
      <w:proofErr w:type="gramStart"/>
      <w:r w:rsidR="00D72B97" w:rsidRPr="00736813">
        <w:t>talk</w:t>
      </w:r>
      <w:proofErr w:type="gramEnd"/>
      <w:r w:rsidR="00D72B97" w:rsidRPr="00736813">
        <w:t xml:space="preserve"> or I speak</w:t>
      </w:r>
    </w:p>
    <w:p w14:paraId="1E03A816" w14:textId="77777777" w:rsidR="00C7482D" w:rsidRPr="00736813" w:rsidRDefault="00C7482D" w:rsidP="00C7482D">
      <w:r w:rsidRPr="00736813">
        <w:rPr>
          <w:color w:val="FF0000"/>
        </w:rPr>
        <w:t>t</w:t>
      </w:r>
      <w:r w:rsidRPr="00736813">
        <w:rPr>
          <w:rFonts w:cstheme="minorHAnsi"/>
          <w:color w:val="FF0000"/>
        </w:rPr>
        <w:t>ú</w:t>
      </w:r>
      <w:r w:rsidRPr="00736813">
        <w:t xml:space="preserve"> habl</w:t>
      </w:r>
      <w:r w:rsidRPr="00736813">
        <w:rPr>
          <w:color w:val="FF0000"/>
        </w:rPr>
        <w:t>as</w:t>
      </w:r>
      <w:r w:rsidR="00D72B97" w:rsidRPr="00736813">
        <w:t xml:space="preserve"> – you </w:t>
      </w:r>
      <w:proofErr w:type="gramStart"/>
      <w:r w:rsidR="00D72B97" w:rsidRPr="00736813">
        <w:t>talk</w:t>
      </w:r>
      <w:proofErr w:type="gramEnd"/>
      <w:r w:rsidR="00D72B97" w:rsidRPr="00736813">
        <w:t xml:space="preserve"> or you speak</w:t>
      </w:r>
    </w:p>
    <w:p w14:paraId="0D5425D1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él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</w:t>
      </w:r>
      <w:r w:rsidR="00D72B97" w:rsidRPr="00736813">
        <w:rPr>
          <w:rFonts w:cstheme="minorHAnsi"/>
        </w:rPr>
        <w:t xml:space="preserve"> – he </w:t>
      </w:r>
      <w:proofErr w:type="gramStart"/>
      <w:r w:rsidR="00D72B97" w:rsidRPr="00736813">
        <w:rPr>
          <w:rFonts w:cstheme="minorHAnsi"/>
        </w:rPr>
        <w:t>talks</w:t>
      </w:r>
      <w:proofErr w:type="gramEnd"/>
      <w:r w:rsidR="00D72B97" w:rsidRPr="00736813">
        <w:rPr>
          <w:rFonts w:cstheme="minorHAnsi"/>
        </w:rPr>
        <w:t xml:space="preserve"> or he speaks</w:t>
      </w:r>
    </w:p>
    <w:p w14:paraId="703B83E3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ella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</w:t>
      </w:r>
      <w:r w:rsidR="00D72B97" w:rsidRPr="00736813">
        <w:rPr>
          <w:rFonts w:cstheme="minorHAnsi"/>
        </w:rPr>
        <w:t xml:space="preserve"> – she </w:t>
      </w:r>
      <w:proofErr w:type="gramStart"/>
      <w:r w:rsidR="00D72B97" w:rsidRPr="00736813">
        <w:rPr>
          <w:rFonts w:cstheme="minorHAnsi"/>
        </w:rPr>
        <w:t>talks</w:t>
      </w:r>
      <w:proofErr w:type="gramEnd"/>
      <w:r w:rsidR="00D72B97" w:rsidRPr="00736813">
        <w:rPr>
          <w:rFonts w:cstheme="minorHAnsi"/>
        </w:rPr>
        <w:t xml:space="preserve"> or she speaks</w:t>
      </w:r>
    </w:p>
    <w:p w14:paraId="363F87D0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usted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</w:t>
      </w:r>
      <w:r w:rsidR="00D72B97" w:rsidRPr="00736813">
        <w:rPr>
          <w:rFonts w:cstheme="minorHAnsi"/>
        </w:rPr>
        <w:t xml:space="preserve"> – you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you speak</w:t>
      </w:r>
    </w:p>
    <w:p w14:paraId="3E4A0337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nosotros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amos</w:t>
      </w:r>
      <w:r w:rsidR="00D72B97" w:rsidRPr="00736813">
        <w:rPr>
          <w:rFonts w:cstheme="minorHAnsi"/>
        </w:rPr>
        <w:t xml:space="preserve"> – we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we speak</w:t>
      </w:r>
    </w:p>
    <w:p w14:paraId="386A27DA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nosotras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amos</w:t>
      </w:r>
      <w:r w:rsidR="00D72B97" w:rsidRPr="00736813">
        <w:rPr>
          <w:rFonts w:cstheme="minorHAnsi"/>
        </w:rPr>
        <w:t xml:space="preserve"> – we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we speak (all females)</w:t>
      </w:r>
    </w:p>
    <w:p w14:paraId="5B87ABFD" w14:textId="77777777" w:rsidR="00943506" w:rsidRPr="00736813" w:rsidRDefault="00943506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vosotros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áis</w:t>
      </w:r>
      <w:r w:rsidRPr="00736813">
        <w:rPr>
          <w:rFonts w:cstheme="minorHAnsi"/>
        </w:rPr>
        <w:t xml:space="preserve"> – you all </w:t>
      </w:r>
      <w:proofErr w:type="gramStart"/>
      <w:r w:rsidRPr="00736813">
        <w:rPr>
          <w:rFonts w:cstheme="minorHAnsi"/>
        </w:rPr>
        <w:t>talk</w:t>
      </w:r>
      <w:proofErr w:type="gramEnd"/>
      <w:r w:rsidRPr="00736813">
        <w:rPr>
          <w:rFonts w:cstheme="minorHAnsi"/>
        </w:rPr>
        <w:t xml:space="preserve"> or you all speak</w:t>
      </w:r>
      <w:r w:rsidR="00273229" w:rsidRPr="00736813">
        <w:rPr>
          <w:rFonts w:cstheme="minorHAnsi"/>
        </w:rPr>
        <w:t xml:space="preserve"> (in Spain)</w:t>
      </w:r>
    </w:p>
    <w:p w14:paraId="7EDDE1EC" w14:textId="77777777" w:rsidR="00943506" w:rsidRPr="00736813" w:rsidRDefault="00943506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vosotras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áis</w:t>
      </w:r>
      <w:r w:rsidRPr="00736813">
        <w:rPr>
          <w:rFonts w:cstheme="minorHAnsi"/>
        </w:rPr>
        <w:t xml:space="preserve"> – you all </w:t>
      </w:r>
      <w:proofErr w:type="gramStart"/>
      <w:r w:rsidRPr="00736813">
        <w:rPr>
          <w:rFonts w:cstheme="minorHAnsi"/>
        </w:rPr>
        <w:t>talk</w:t>
      </w:r>
      <w:proofErr w:type="gramEnd"/>
      <w:r w:rsidRPr="00736813">
        <w:rPr>
          <w:rFonts w:cstheme="minorHAnsi"/>
        </w:rPr>
        <w:t xml:space="preserve"> or you all speak</w:t>
      </w:r>
    </w:p>
    <w:p w14:paraId="213112D9" w14:textId="77777777" w:rsidR="00C7482D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ellos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an</w:t>
      </w:r>
      <w:r w:rsidR="00D72B97" w:rsidRPr="00736813">
        <w:rPr>
          <w:rFonts w:cstheme="minorHAnsi"/>
        </w:rPr>
        <w:t xml:space="preserve"> – they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they speak</w:t>
      </w:r>
    </w:p>
    <w:p w14:paraId="72ACC8E6" w14:textId="77777777" w:rsidR="00D72B97" w:rsidRPr="00736813" w:rsidRDefault="00C7482D" w:rsidP="00C7482D">
      <w:pPr>
        <w:rPr>
          <w:rFonts w:cstheme="minorHAnsi"/>
        </w:rPr>
      </w:pPr>
      <w:r w:rsidRPr="00736813">
        <w:rPr>
          <w:rFonts w:cstheme="minorHAnsi"/>
          <w:color w:val="FF0000"/>
        </w:rPr>
        <w:t>ellas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an</w:t>
      </w:r>
      <w:r w:rsidR="00D72B97" w:rsidRPr="00736813">
        <w:rPr>
          <w:rFonts w:cstheme="minorHAnsi"/>
        </w:rPr>
        <w:t xml:space="preserve"> – they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they speak (all females)</w:t>
      </w:r>
    </w:p>
    <w:p w14:paraId="69A416FD" w14:textId="77777777" w:rsidR="00C7482D" w:rsidRPr="00736813" w:rsidRDefault="00C7482D" w:rsidP="00C7482D">
      <w:r w:rsidRPr="00736813">
        <w:rPr>
          <w:rFonts w:cstheme="minorHAnsi"/>
          <w:color w:val="FF0000"/>
        </w:rPr>
        <w:t>ustedes</w:t>
      </w:r>
      <w:r w:rsidRPr="00736813">
        <w:rPr>
          <w:rFonts w:cstheme="minorHAnsi"/>
        </w:rPr>
        <w:t xml:space="preserve"> habl</w:t>
      </w:r>
      <w:r w:rsidRPr="00736813">
        <w:rPr>
          <w:rFonts w:cstheme="minorHAnsi"/>
          <w:color w:val="FF0000"/>
        </w:rPr>
        <w:t>an</w:t>
      </w:r>
      <w:r w:rsidR="00D72B97" w:rsidRPr="00736813">
        <w:rPr>
          <w:rFonts w:cstheme="minorHAnsi"/>
        </w:rPr>
        <w:t xml:space="preserve"> – you all </w:t>
      </w:r>
      <w:proofErr w:type="gramStart"/>
      <w:r w:rsidR="00D72B97" w:rsidRPr="00736813">
        <w:rPr>
          <w:rFonts w:cstheme="minorHAnsi"/>
        </w:rPr>
        <w:t>talk</w:t>
      </w:r>
      <w:proofErr w:type="gramEnd"/>
      <w:r w:rsidR="00D72B97" w:rsidRPr="00736813">
        <w:rPr>
          <w:rFonts w:cstheme="minorHAnsi"/>
        </w:rPr>
        <w:t xml:space="preserve"> or you all speak</w:t>
      </w:r>
    </w:p>
    <w:p w14:paraId="66B72BA5" w14:textId="77777777" w:rsidR="0046719C" w:rsidRPr="00736813" w:rsidRDefault="0046719C" w:rsidP="00C7482D"/>
    <w:p w14:paraId="5712D66E" w14:textId="35F1013A" w:rsidR="00EE18BE" w:rsidRPr="00736813" w:rsidRDefault="00EE18BE" w:rsidP="00C7482D">
      <w:r w:rsidRPr="00736813">
        <w:t>Conjugate and translate the following verbs</w:t>
      </w:r>
      <w:r w:rsidR="000064C4" w:rsidRPr="00736813">
        <w:t xml:space="preserve"> in your notebook</w:t>
      </w:r>
      <w:r w:rsidRPr="00736813">
        <w:t>:</w:t>
      </w:r>
    </w:p>
    <w:p w14:paraId="73153D16" w14:textId="77777777" w:rsidR="00736813" w:rsidRDefault="00736813" w:rsidP="00EE18BE">
      <w:pPr>
        <w:pStyle w:val="ListParagraph"/>
        <w:numPr>
          <w:ilvl w:val="0"/>
          <w:numId w:val="2"/>
        </w:numPr>
        <w:sectPr w:rsidR="007368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39672" w14:textId="4C36F301" w:rsidR="00EE18BE" w:rsidRPr="00736813" w:rsidRDefault="00EE18BE" w:rsidP="00EE18BE">
      <w:pPr>
        <w:pStyle w:val="ListParagraph"/>
        <w:numPr>
          <w:ilvl w:val="0"/>
          <w:numId w:val="2"/>
        </w:numPr>
      </w:pPr>
      <w:r w:rsidRPr="00736813">
        <w:t xml:space="preserve"> </w:t>
      </w:r>
      <w:proofErr w:type="spellStart"/>
      <w:r w:rsidR="0046719C" w:rsidRPr="00736813">
        <w:t>h</w:t>
      </w:r>
      <w:r w:rsidRPr="00736813">
        <w:t>ablar</w:t>
      </w:r>
      <w:proofErr w:type="spellEnd"/>
      <w:r w:rsidR="00216C2B" w:rsidRPr="00736813">
        <w:t>-to talk/speak</w:t>
      </w:r>
    </w:p>
    <w:p w14:paraId="706F7C50" w14:textId="663B6764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a</w:t>
      </w:r>
      <w:r w:rsidR="00EE18BE" w:rsidRPr="00736813">
        <w:t>lquilar</w:t>
      </w:r>
      <w:proofErr w:type="spellEnd"/>
      <w:r w:rsidR="00216C2B" w:rsidRPr="00736813">
        <w:t>-to rent</w:t>
      </w:r>
    </w:p>
    <w:p w14:paraId="0000EE4B" w14:textId="02F75F0B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c</w:t>
      </w:r>
      <w:r w:rsidR="00EE18BE" w:rsidRPr="00736813">
        <w:t>antar</w:t>
      </w:r>
      <w:proofErr w:type="spellEnd"/>
      <w:r w:rsidR="00216C2B" w:rsidRPr="00736813">
        <w:t>-to sing</w:t>
      </w:r>
    </w:p>
    <w:p w14:paraId="3EC27602" w14:textId="49A271CE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d</w:t>
      </w:r>
      <w:r w:rsidR="00EE18BE" w:rsidRPr="00736813">
        <w:t>ibujar</w:t>
      </w:r>
      <w:proofErr w:type="spellEnd"/>
      <w:r w:rsidR="00216C2B" w:rsidRPr="00736813">
        <w:t>-to draw</w:t>
      </w:r>
    </w:p>
    <w:p w14:paraId="4535FE7F" w14:textId="2324F3A9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e</w:t>
      </w:r>
      <w:r w:rsidR="00EE18BE" w:rsidRPr="00736813">
        <w:t>scuchar</w:t>
      </w:r>
      <w:proofErr w:type="spellEnd"/>
      <w:r w:rsidR="00216C2B" w:rsidRPr="00736813">
        <w:t>-to listen</w:t>
      </w:r>
    </w:p>
    <w:p w14:paraId="4371389C" w14:textId="199EA184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n</w:t>
      </w:r>
      <w:r w:rsidR="00E1619F" w:rsidRPr="00736813">
        <w:t>ada</w:t>
      </w:r>
      <w:r w:rsidR="00EE18BE" w:rsidRPr="00736813">
        <w:t>r</w:t>
      </w:r>
      <w:proofErr w:type="spellEnd"/>
      <w:r w:rsidR="00216C2B" w:rsidRPr="00736813">
        <w:t>-to swim</w:t>
      </w:r>
    </w:p>
    <w:p w14:paraId="699596C8" w14:textId="256C7AD5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p</w:t>
      </w:r>
      <w:r w:rsidR="00EE18BE" w:rsidRPr="00736813">
        <w:t>asear</w:t>
      </w:r>
      <w:proofErr w:type="spellEnd"/>
      <w:r w:rsidR="00216C2B" w:rsidRPr="00736813">
        <w:t>-to go for a walk</w:t>
      </w:r>
    </w:p>
    <w:p w14:paraId="2AC655E4" w14:textId="5681C331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p</w:t>
      </w:r>
      <w:r w:rsidR="00EE18BE" w:rsidRPr="00736813">
        <w:t>atina</w:t>
      </w:r>
      <w:r w:rsidR="00E1619F" w:rsidRPr="00736813">
        <w:t>r</w:t>
      </w:r>
      <w:proofErr w:type="spellEnd"/>
      <w:r w:rsidR="00216C2B" w:rsidRPr="00736813">
        <w:t>-to skate</w:t>
      </w:r>
    </w:p>
    <w:p w14:paraId="2604FC8D" w14:textId="5683907E" w:rsidR="0046719C" w:rsidRDefault="0046719C" w:rsidP="0046719C">
      <w:pPr>
        <w:pStyle w:val="ListParagraph"/>
        <w:numPr>
          <w:ilvl w:val="0"/>
          <w:numId w:val="2"/>
        </w:numPr>
      </w:pPr>
      <w:proofErr w:type="spellStart"/>
      <w:r w:rsidRPr="00736813">
        <w:t>n</w:t>
      </w:r>
      <w:r w:rsidR="00196E27" w:rsidRPr="00736813">
        <w:t>avegar</w:t>
      </w:r>
      <w:proofErr w:type="spellEnd"/>
      <w:r w:rsidR="00196E27" w:rsidRPr="00736813">
        <w:t>-to navigate</w:t>
      </w:r>
    </w:p>
    <w:p w14:paraId="62864BB7" w14:textId="10D55906" w:rsidR="00196E27" w:rsidRDefault="0046719C" w:rsidP="0046719C">
      <w:pPr>
        <w:pStyle w:val="ListParagraph"/>
        <w:numPr>
          <w:ilvl w:val="0"/>
          <w:numId w:val="2"/>
        </w:numPr>
      </w:pPr>
      <w:proofErr w:type="spellStart"/>
      <w:r w:rsidRPr="00736813">
        <w:t>b</w:t>
      </w:r>
      <w:r w:rsidR="00196E27" w:rsidRPr="00736813">
        <w:t>ajar</w:t>
      </w:r>
      <w:proofErr w:type="spellEnd"/>
      <w:r w:rsidR="00196E27" w:rsidRPr="00736813">
        <w:t>-to download</w:t>
      </w:r>
    </w:p>
    <w:p w14:paraId="5C723BD9" w14:textId="0DF68D45" w:rsidR="00736813" w:rsidRDefault="00736813" w:rsidP="00736813"/>
    <w:p w14:paraId="46964FFB" w14:textId="0F8727B4" w:rsidR="00736813" w:rsidRDefault="00736813" w:rsidP="00736813"/>
    <w:p w14:paraId="4F0ADDDC" w14:textId="77777777" w:rsidR="00736813" w:rsidRDefault="00736813" w:rsidP="00736813">
      <w:bookmarkStart w:id="0" w:name="_GoBack"/>
      <w:bookmarkEnd w:id="0"/>
    </w:p>
    <w:p w14:paraId="29C06F88" w14:textId="77777777" w:rsidR="00736813" w:rsidRPr="00736813" w:rsidRDefault="00736813" w:rsidP="00736813"/>
    <w:p w14:paraId="77249736" w14:textId="4E68B780" w:rsidR="00196E27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p</w:t>
      </w:r>
      <w:r w:rsidR="00A72539" w:rsidRPr="00736813">
        <w:t>laticar</w:t>
      </w:r>
      <w:proofErr w:type="spellEnd"/>
      <w:r w:rsidR="00A72539" w:rsidRPr="00736813">
        <w:t>-to chat</w:t>
      </w:r>
    </w:p>
    <w:p w14:paraId="51C9E34F" w14:textId="13BDEE35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b</w:t>
      </w:r>
      <w:r w:rsidR="00EE18BE" w:rsidRPr="00736813">
        <w:t>ailar</w:t>
      </w:r>
      <w:proofErr w:type="spellEnd"/>
      <w:r w:rsidR="00216C2B" w:rsidRPr="00736813">
        <w:t>-to dance</w:t>
      </w:r>
    </w:p>
    <w:p w14:paraId="49222EBB" w14:textId="19E4E67E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d</w:t>
      </w:r>
      <w:r w:rsidR="00EE18BE" w:rsidRPr="00736813">
        <w:t>escansar</w:t>
      </w:r>
      <w:proofErr w:type="spellEnd"/>
      <w:r w:rsidR="00216C2B" w:rsidRPr="00736813">
        <w:t>-to rest</w:t>
      </w:r>
    </w:p>
    <w:p w14:paraId="3F679E64" w14:textId="34D67212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e</w:t>
      </w:r>
      <w:r w:rsidR="00EE18BE" w:rsidRPr="00736813">
        <w:t>studiar</w:t>
      </w:r>
      <w:proofErr w:type="spellEnd"/>
      <w:r w:rsidR="00216C2B" w:rsidRPr="00736813">
        <w:t>-to study</w:t>
      </w:r>
    </w:p>
    <w:p w14:paraId="05342FBC" w14:textId="6C8B1CCA" w:rsidR="00EE18BE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t</w:t>
      </w:r>
      <w:r w:rsidR="00EE18BE" w:rsidRPr="00736813">
        <w:t>ocar</w:t>
      </w:r>
      <w:proofErr w:type="spellEnd"/>
      <w:r w:rsidR="00216C2B" w:rsidRPr="00736813">
        <w:t>-to play (an instrument)</w:t>
      </w:r>
    </w:p>
    <w:p w14:paraId="3E17E4C3" w14:textId="4D7137FC" w:rsidR="00D62207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t</w:t>
      </w:r>
      <w:r w:rsidR="00D62207" w:rsidRPr="00736813">
        <w:t>rabajar</w:t>
      </w:r>
      <w:proofErr w:type="spellEnd"/>
      <w:r w:rsidR="00216C2B" w:rsidRPr="00736813">
        <w:t>-to work</w:t>
      </w:r>
    </w:p>
    <w:p w14:paraId="35AFDFC9" w14:textId="6013F185" w:rsidR="00D62207" w:rsidRPr="00736813" w:rsidRDefault="0046719C" w:rsidP="00EE18BE">
      <w:pPr>
        <w:pStyle w:val="ListParagraph"/>
        <w:numPr>
          <w:ilvl w:val="0"/>
          <w:numId w:val="2"/>
        </w:numPr>
      </w:pPr>
      <w:proofErr w:type="spellStart"/>
      <w:r w:rsidRPr="00736813">
        <w:t>p</w:t>
      </w:r>
      <w:r w:rsidR="00D62207" w:rsidRPr="00736813">
        <w:t>racticar</w:t>
      </w:r>
      <w:proofErr w:type="spellEnd"/>
      <w:r w:rsidR="00216C2B" w:rsidRPr="00736813">
        <w:t>-to practice</w:t>
      </w:r>
    </w:p>
    <w:p w14:paraId="3728FEC8" w14:textId="1C9C15A4" w:rsidR="00D62207" w:rsidRPr="00736813" w:rsidRDefault="0046719C" w:rsidP="00A72539">
      <w:pPr>
        <w:pStyle w:val="ListParagraph"/>
        <w:numPr>
          <w:ilvl w:val="0"/>
          <w:numId w:val="2"/>
        </w:numPr>
      </w:pPr>
      <w:proofErr w:type="spellStart"/>
      <w:r w:rsidRPr="00736813">
        <w:t>m</w:t>
      </w:r>
      <w:r w:rsidR="00D62207" w:rsidRPr="00736813">
        <w:t>ontar</w:t>
      </w:r>
      <w:proofErr w:type="spellEnd"/>
      <w:r w:rsidR="00216C2B" w:rsidRPr="00736813">
        <w:t>-to ride</w:t>
      </w:r>
    </w:p>
    <w:p w14:paraId="3AC3138D" w14:textId="1F691275" w:rsidR="00196E27" w:rsidRPr="00736813" w:rsidRDefault="0046719C" w:rsidP="00196E27">
      <w:pPr>
        <w:pStyle w:val="ListParagraph"/>
        <w:numPr>
          <w:ilvl w:val="0"/>
          <w:numId w:val="2"/>
        </w:numPr>
      </w:pPr>
      <w:r w:rsidRPr="00736813">
        <w:t>p</w:t>
      </w:r>
      <w:r w:rsidR="00196E27" w:rsidRPr="00736813">
        <w:t>asar-to pass/spend</w:t>
      </w:r>
    </w:p>
    <w:sectPr w:rsidR="00196E27" w:rsidRPr="00736813" w:rsidSect="007368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15BD"/>
    <w:multiLevelType w:val="hybridMultilevel"/>
    <w:tmpl w:val="976A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D004D"/>
    <w:multiLevelType w:val="hybridMultilevel"/>
    <w:tmpl w:val="D824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B8"/>
    <w:rsid w:val="000064C4"/>
    <w:rsid w:val="0003439B"/>
    <w:rsid w:val="00196E27"/>
    <w:rsid w:val="001D3492"/>
    <w:rsid w:val="00216C2B"/>
    <w:rsid w:val="00273229"/>
    <w:rsid w:val="002838FF"/>
    <w:rsid w:val="0033087D"/>
    <w:rsid w:val="003B65B7"/>
    <w:rsid w:val="0046719C"/>
    <w:rsid w:val="004913FB"/>
    <w:rsid w:val="00556AA2"/>
    <w:rsid w:val="005C6E50"/>
    <w:rsid w:val="005E43FE"/>
    <w:rsid w:val="00642CE4"/>
    <w:rsid w:val="006B1194"/>
    <w:rsid w:val="00736813"/>
    <w:rsid w:val="007C788E"/>
    <w:rsid w:val="00943506"/>
    <w:rsid w:val="00A1353D"/>
    <w:rsid w:val="00A378E7"/>
    <w:rsid w:val="00A5610D"/>
    <w:rsid w:val="00A72539"/>
    <w:rsid w:val="00AA7770"/>
    <w:rsid w:val="00BC1C02"/>
    <w:rsid w:val="00C476EB"/>
    <w:rsid w:val="00C7482D"/>
    <w:rsid w:val="00D178B8"/>
    <w:rsid w:val="00D62207"/>
    <w:rsid w:val="00D645EA"/>
    <w:rsid w:val="00D72B97"/>
    <w:rsid w:val="00E1619F"/>
    <w:rsid w:val="00E80854"/>
    <w:rsid w:val="00E856BE"/>
    <w:rsid w:val="00EE18BE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3ECE"/>
  <w15:docId w15:val="{37BFFC7E-717C-43A2-9BC0-59EEFEFB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Beth Moore</cp:lastModifiedBy>
  <cp:revision>2</cp:revision>
  <cp:lastPrinted>2019-02-06T15:56:00Z</cp:lastPrinted>
  <dcterms:created xsi:type="dcterms:W3CDTF">2019-02-06T15:57:00Z</dcterms:created>
  <dcterms:modified xsi:type="dcterms:W3CDTF">2019-02-06T15:57:00Z</dcterms:modified>
</cp:coreProperties>
</file>