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F7D" w:rsidRDefault="00965F7D">
      <w:r>
        <w:t xml:space="preserve">Chapter 5 Essay Questions – You should pick 1 </w:t>
      </w:r>
    </w:p>
    <w:p w:rsidR="00965F7D" w:rsidRDefault="00965F7D"/>
    <w:p w:rsidR="00965F7D" w:rsidRDefault="00965F7D"/>
    <w:p w:rsidR="00965F7D" w:rsidRDefault="00965F7D" w:rsidP="00965F7D">
      <w:pPr>
        <w:pStyle w:val="ListParagraph"/>
        <w:numPr>
          <w:ilvl w:val="0"/>
          <w:numId w:val="1"/>
        </w:numPr>
      </w:pPr>
      <w:r>
        <w:t xml:space="preserve">What were the advantages for Britain in prohibiting colonists from moving west of the Appalachian Mountains? </w:t>
      </w:r>
    </w:p>
    <w:p w:rsidR="00965F7D" w:rsidRDefault="00965F7D" w:rsidP="00965F7D">
      <w:pPr>
        <w:ind w:left="360"/>
      </w:pPr>
    </w:p>
    <w:p w:rsidR="00965F7D" w:rsidRDefault="00965F7D" w:rsidP="00965F7D">
      <w:pPr>
        <w:pStyle w:val="ListParagraph"/>
        <w:numPr>
          <w:ilvl w:val="0"/>
          <w:numId w:val="1"/>
        </w:numPr>
      </w:pPr>
      <w:r>
        <w:t xml:space="preserve">What decisions were made by the First Continental Congress? </w:t>
      </w:r>
    </w:p>
    <w:p w:rsidR="00965F7D" w:rsidRDefault="00965F7D" w:rsidP="00965F7D">
      <w:pPr>
        <w:pStyle w:val="ListParagraph"/>
      </w:pPr>
    </w:p>
    <w:p w:rsidR="00965F7D" w:rsidRDefault="00965F7D" w:rsidP="00965F7D">
      <w:pPr>
        <w:pStyle w:val="ListParagraph"/>
        <w:numPr>
          <w:ilvl w:val="0"/>
          <w:numId w:val="1"/>
        </w:numPr>
      </w:pPr>
      <w:r>
        <w:t xml:space="preserve">What was the significance of the Boston Tea Party? </w:t>
      </w:r>
    </w:p>
    <w:p w:rsidR="00965F7D" w:rsidRDefault="00965F7D" w:rsidP="00965F7D">
      <w:pPr>
        <w:pStyle w:val="ListParagraph"/>
      </w:pPr>
    </w:p>
    <w:p w:rsidR="00965F7D" w:rsidRDefault="00965F7D" w:rsidP="00965F7D">
      <w:pPr>
        <w:pStyle w:val="ListParagraph"/>
        <w:numPr>
          <w:ilvl w:val="0"/>
          <w:numId w:val="1"/>
        </w:numPr>
      </w:pPr>
      <w:r>
        <w:t xml:space="preserve">How did the Second Continental Congress govern the colonies? </w:t>
      </w:r>
    </w:p>
    <w:p w:rsidR="00965F7D" w:rsidRDefault="00965F7D" w:rsidP="00965F7D">
      <w:pPr>
        <w:pStyle w:val="ListParagraph"/>
      </w:pPr>
    </w:p>
    <w:p w:rsidR="00965F7D" w:rsidRDefault="00965F7D" w:rsidP="00965F7D">
      <w:pPr>
        <w:pStyle w:val="ListParagraph"/>
        <w:numPr>
          <w:ilvl w:val="0"/>
          <w:numId w:val="1"/>
        </w:numPr>
      </w:pPr>
      <w:r>
        <w:t>Why did the Stamp Act cause more resistance among ordinary people than the Sugar Act?</w:t>
      </w:r>
    </w:p>
    <w:p w:rsidR="00965F7D" w:rsidRDefault="00965F7D" w:rsidP="00965F7D">
      <w:pPr>
        <w:pStyle w:val="ListParagraph"/>
      </w:pPr>
    </w:p>
    <w:p w:rsidR="00965F7D" w:rsidRDefault="00FD324B" w:rsidP="00965F7D">
      <w:pPr>
        <w:pStyle w:val="ListParagraph"/>
        <w:numPr>
          <w:ilvl w:val="0"/>
          <w:numId w:val="1"/>
        </w:numPr>
      </w:pPr>
      <w:r>
        <w:t>Which groups of</w:t>
      </w:r>
      <w:r w:rsidR="00965F7D">
        <w:t xml:space="preserve"> people had more reason to resist the Tea Act of 1773, colonial tea merchants or colonial tea drinkers? Why? </w:t>
      </w:r>
      <w:bookmarkStart w:id="0" w:name="_GoBack"/>
      <w:bookmarkEnd w:id="0"/>
    </w:p>
    <w:sectPr w:rsidR="00965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87C58"/>
    <w:multiLevelType w:val="hybridMultilevel"/>
    <w:tmpl w:val="EDEAC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7D"/>
    <w:rsid w:val="00965F7D"/>
    <w:rsid w:val="009B6788"/>
    <w:rsid w:val="00FD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B442DF-2917-4DC9-97FB-79200290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1</cp:revision>
  <dcterms:created xsi:type="dcterms:W3CDTF">2017-11-07T15:42:00Z</dcterms:created>
  <dcterms:modified xsi:type="dcterms:W3CDTF">2017-11-07T15:53:00Z</dcterms:modified>
</cp:coreProperties>
</file>